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59650" w14:textId="77777777" w:rsidR="008017E4" w:rsidRDefault="008017E4" w:rsidP="008017E4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Etapa 6 – </w:t>
      </w:r>
      <w:r w:rsidRPr="00D067FE">
        <w:rPr>
          <w:rFonts w:ascii="Times New Roman" w:eastAsia="Times New Roman" w:hAnsi="Times New Roman" w:cs="Times New Roman"/>
          <w:sz w:val="24"/>
          <w:szCs w:val="24"/>
        </w:rPr>
        <w:t>Tecido em processo de cicatrização e expulsão natural da fibrina</w:t>
      </w:r>
    </w:p>
    <w:p w14:paraId="72D4240C" w14:textId="77777777" w:rsidR="008017E4" w:rsidRDefault="008017E4" w:rsidP="008017E4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AE9543" wp14:editId="64A0FF2F">
            <wp:extent cx="5267325" cy="3019425"/>
            <wp:effectExtent l="0" t="0" r="0" b="0"/>
            <wp:docPr id="10" name="image10.png" descr="https://lh3.googleusercontent.com/LUu7fPd9mG-ntruBKPd9O8QgcBvij_cAOpE9qDZCWjRRMfyV2gwAMisHBX5pz-x89Tn3bCIE3WJJb0tlwEKEEK-G7vRxgitM6M8HOpJ_EvJmTwAm2w1C9pLD7I0SlXDFaDZvQy-IwWxoftE0d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lh3.googleusercontent.com/LUu7fPd9mG-ntruBKPd9O8QgcBvij_cAOpE9qDZCWjRRMfyV2gwAMisHBX5pz-x89Tn3bCIE3WJJb0tlwEKEEK-G7vRxgitM6M8HOpJ_EvJmTwAm2w1C9pLD7I0SlXDFaDZvQy-IwWxoftE0dQ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D10AF" w14:textId="7EC139A9" w:rsidR="008017E4" w:rsidRPr="008017E4" w:rsidRDefault="008017E4" w:rsidP="008017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8017E4" w:rsidRPr="00801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E4"/>
    <w:rsid w:val="0080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D215"/>
  <w15:chartTrackingRefBased/>
  <w15:docId w15:val="{455AFCB2-698E-4431-AD2C-8D93C9FC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17E4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2018-04-03T04:28:00Z</dcterms:created>
  <dcterms:modified xsi:type="dcterms:W3CDTF">2018-04-03T04:29:00Z</dcterms:modified>
</cp:coreProperties>
</file>